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0EC47B" w:rsidR="001E41F3" w:rsidRDefault="00CA2CD0">
      <w:pPr>
        <w:pStyle w:val="CRCoverPage"/>
        <w:tabs>
          <w:tab w:val="right" w:pos="9639"/>
        </w:tabs>
        <w:spacing w:after="0"/>
        <w:rPr>
          <w:b/>
          <w:i/>
          <w:noProof/>
          <w:sz w:val="28"/>
        </w:rPr>
      </w:pPr>
      <w:r w:rsidRPr="00331217">
        <w:rPr>
          <w:b/>
          <w:noProof/>
          <w:sz w:val="24"/>
        </w:rPr>
        <w:t>3GPP TSG-SA WG6 Meeting #6</w:t>
      </w:r>
      <w:r w:rsidR="00BC76AA" w:rsidRPr="00331217">
        <w:rPr>
          <w:b/>
          <w:noProof/>
          <w:sz w:val="24"/>
        </w:rPr>
        <w:t>5</w:t>
      </w:r>
      <w:r w:rsidR="001E41F3" w:rsidRPr="00331217">
        <w:rPr>
          <w:b/>
          <w:i/>
          <w:noProof/>
          <w:sz w:val="28"/>
        </w:rPr>
        <w:tab/>
      </w:r>
      <w:r w:rsidRPr="00331217">
        <w:rPr>
          <w:b/>
          <w:bCs/>
          <w:sz w:val="24"/>
          <w:szCs w:val="24"/>
        </w:rPr>
        <w:t>S6-2</w:t>
      </w:r>
      <w:r w:rsidR="00100799" w:rsidRPr="00331217">
        <w:rPr>
          <w:b/>
          <w:bCs/>
          <w:sz w:val="24"/>
          <w:szCs w:val="24"/>
        </w:rPr>
        <w:t>5</w:t>
      </w:r>
      <w:r w:rsidR="00BC76AA" w:rsidRPr="00331217">
        <w:rPr>
          <w:b/>
          <w:bCs/>
          <w:sz w:val="24"/>
          <w:szCs w:val="24"/>
        </w:rPr>
        <w:t>0</w:t>
      </w:r>
      <w:r w:rsidR="00C87F00">
        <w:rPr>
          <w:b/>
          <w:bCs/>
          <w:sz w:val="24"/>
          <w:szCs w:val="24"/>
        </w:rPr>
        <w:t>304</w:t>
      </w:r>
    </w:p>
    <w:p w14:paraId="7CB45193" w14:textId="47227483" w:rsidR="001E41F3" w:rsidRDefault="00BC76AA" w:rsidP="002B23E6">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87F00">
        <w:rPr>
          <w:b/>
          <w:noProof/>
          <w:sz w:val="24"/>
        </w:rPr>
        <w:t>134</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35CAC" w:rsidR="001E41F3" w:rsidRPr="00410371" w:rsidRDefault="00000000" w:rsidP="00E13F3D">
            <w:pPr>
              <w:pStyle w:val="CRCoverPage"/>
              <w:spacing w:after="0"/>
              <w:jc w:val="right"/>
              <w:rPr>
                <w:b/>
                <w:noProof/>
                <w:sz w:val="28"/>
              </w:rPr>
            </w:pPr>
            <w:fldSimple w:instr=" DOCPROPERTY  Spec#  \* MERGEFORMAT ">
              <w:r w:rsidR="00002177">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8A098" w:rsidR="001E41F3" w:rsidRPr="00410371" w:rsidRDefault="00000000" w:rsidP="00331217">
            <w:pPr>
              <w:pStyle w:val="CRCoverPage"/>
              <w:spacing w:after="0"/>
              <w:jc w:val="center"/>
              <w:rPr>
                <w:noProof/>
              </w:rPr>
            </w:pPr>
            <w:fldSimple w:instr=" DOCPROPERTY  Cr#  \* MERGEFORMAT ">
              <w:r w:rsidR="00707066">
                <w:rPr>
                  <w:b/>
                  <w:noProof/>
                  <w:sz w:val="28"/>
                </w:rPr>
                <w:t>06</w:t>
              </w:r>
              <w:r w:rsidR="00331217" w:rsidRPr="00331217">
                <w:rPr>
                  <w:b/>
                  <w:noProof/>
                  <w:sz w:val="28"/>
                </w:rPr>
                <w:t>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C60A9" w:rsidR="001E41F3" w:rsidRPr="00410371" w:rsidRDefault="00C87F0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7E4C" w:rsidR="001E41F3" w:rsidRPr="00410371" w:rsidRDefault="00000000">
            <w:pPr>
              <w:pStyle w:val="CRCoverPage"/>
              <w:spacing w:after="0"/>
              <w:jc w:val="center"/>
              <w:rPr>
                <w:noProof/>
                <w:sz w:val="28"/>
              </w:rPr>
            </w:pPr>
            <w:fldSimple w:instr=" DOCPROPERTY  Version  \* MERGEFORMAT ">
              <w:r w:rsidR="00BE5314">
                <w:rPr>
                  <w:b/>
                  <w:noProof/>
                  <w:sz w:val="28"/>
                </w:rPr>
                <w:t>19.5.</w:t>
              </w:r>
              <w:r w:rsidR="0033121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FF908" w:rsidR="00F25D98" w:rsidRDefault="00BE53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B7F72" w:rsidR="00F25D98" w:rsidRDefault="00692E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19D17" w:rsidR="001E41F3" w:rsidRDefault="00B73246">
            <w:pPr>
              <w:pStyle w:val="CRCoverPage"/>
              <w:spacing w:after="0"/>
              <w:ind w:left="100"/>
              <w:rPr>
                <w:noProof/>
              </w:rPr>
            </w:pPr>
            <w:r>
              <w:t xml:space="preserve">Adding </w:t>
            </w:r>
            <w:r w:rsidR="0011791E">
              <w:t>a reference to TS 23.273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A1B4A" w:rsidR="001E41F3" w:rsidRDefault="0037322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2B91C" w:rsidR="001E41F3" w:rsidRDefault="0011791E">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6B749" w:rsidR="001E41F3" w:rsidRDefault="0037322A">
            <w:pPr>
              <w:pStyle w:val="CRCoverPage"/>
              <w:spacing w:after="0"/>
              <w:ind w:left="100"/>
              <w:rPr>
                <w:noProof/>
              </w:rPr>
            </w:pPr>
            <w:r>
              <w:t>202</w:t>
            </w:r>
            <w:r w:rsidR="00E82700">
              <w:t>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4463B" w:rsidR="001E41F3" w:rsidRPr="0011791E" w:rsidRDefault="0011791E" w:rsidP="00D24991">
            <w:pPr>
              <w:pStyle w:val="CRCoverPage"/>
              <w:spacing w:after="0"/>
              <w:ind w:left="100" w:right="-609"/>
              <w:rPr>
                <w:b/>
                <w:bCs/>
                <w:noProof/>
              </w:rPr>
            </w:pPr>
            <w:r w:rsidRPr="0011791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D8FC" w:rsidR="001E41F3" w:rsidRDefault="00E827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32DE6" w:rsidR="001E41F3" w:rsidRDefault="0085694A">
            <w:pPr>
              <w:pStyle w:val="CRCoverPage"/>
              <w:spacing w:after="0"/>
              <w:ind w:left="100"/>
              <w:rPr>
                <w:noProof/>
              </w:rPr>
            </w:pPr>
            <w:r>
              <w:rPr>
                <w:noProof/>
              </w:rPr>
              <w:t>As the reference point is only defined in TS 23.280 in clause 7.5.2.36</w:t>
            </w:r>
            <w:r w:rsidR="00B54D25">
              <w:rPr>
                <w:noProof/>
              </w:rPr>
              <w:t xml:space="preserve">, and not defined in TS 23.289, a reference to </w:t>
            </w:r>
            <w:r w:rsidR="00394AAA">
              <w:rPr>
                <w:noProof/>
              </w:rPr>
              <w:t xml:space="preserve">TS 23.273 is added to include the definition of the Le interface also over the 5GS.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C73D7" w:rsidR="001E41F3" w:rsidRDefault="00472B1D">
            <w:pPr>
              <w:pStyle w:val="CRCoverPage"/>
              <w:spacing w:after="0"/>
              <w:ind w:left="100"/>
              <w:rPr>
                <w:noProof/>
              </w:rPr>
            </w:pPr>
            <w:r>
              <w:rPr>
                <w:noProof/>
              </w:rPr>
              <w:t xml:space="preserve">Adding the reference of </w:t>
            </w:r>
            <w:r w:rsidR="002966C3">
              <w:rPr>
                <w:noProof/>
              </w:rPr>
              <w:t>TS 23.273.</w:t>
            </w:r>
            <w:r w:rsidR="007A1A8F">
              <w:rPr>
                <w:noProof/>
              </w:rPr>
              <w:t>in clause 7.5.2.36.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1E6A8" w:rsidR="001E41F3" w:rsidRDefault="002966C3">
            <w:pPr>
              <w:pStyle w:val="CRCoverPage"/>
              <w:spacing w:after="0"/>
              <w:ind w:left="100"/>
              <w:rPr>
                <w:noProof/>
              </w:rPr>
            </w:pPr>
            <w:r>
              <w:rPr>
                <w:noProof/>
              </w:rPr>
              <w:t>Confusion o</w:t>
            </w:r>
            <w:r w:rsidR="007A1A8F">
              <w:rPr>
                <w:noProof/>
              </w:rPr>
              <w:t>n</w:t>
            </w:r>
            <w:r>
              <w:rPr>
                <w:noProof/>
              </w:rPr>
              <w:t xml:space="preserve"> the definition of Le interface </w:t>
            </w:r>
            <w:r w:rsidR="007A1A8F">
              <w:rPr>
                <w:noProof/>
              </w:rPr>
              <w:t>for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CC605" w:rsidR="001E41F3" w:rsidRDefault="00C87F00">
            <w:pPr>
              <w:pStyle w:val="CRCoverPage"/>
              <w:spacing w:after="0"/>
              <w:ind w:left="100"/>
              <w:rPr>
                <w:noProof/>
              </w:rPr>
            </w:pPr>
            <w:r>
              <w:rPr>
                <w:noProof/>
              </w:rPr>
              <w:t xml:space="preserve">2, </w:t>
            </w:r>
            <w:r w:rsidR="007A1A8F">
              <w:rPr>
                <w:noProof/>
              </w:rPr>
              <w:t>7.5.2.36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4FD7F" w:rsidR="001E41F3" w:rsidRDefault="00692E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DDD1B" w:rsidR="001E41F3" w:rsidRDefault="00692E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84B46" w:rsidR="001E41F3" w:rsidRDefault="00692E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173823" w14:textId="77777777" w:rsidR="002E503A" w:rsidRPr="00903A30" w:rsidRDefault="002E503A" w:rsidP="002E50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lastRenderedPageBreak/>
        <w:t xml:space="preserve">* * * * </w:t>
      </w:r>
      <w:r w:rsidRPr="00903A30">
        <w:rPr>
          <w:rFonts w:ascii="Arial" w:hAnsi="Arial" w:cs="Arial"/>
          <w:color w:val="FF0000"/>
          <w:sz w:val="28"/>
          <w:szCs w:val="28"/>
          <w:lang w:eastAsia="zh-CN"/>
        </w:rPr>
        <w:t>First</w:t>
      </w:r>
      <w:r w:rsidRPr="00903A30">
        <w:rPr>
          <w:rFonts w:ascii="Arial" w:hAnsi="Arial" w:cs="Arial"/>
          <w:color w:val="FF0000"/>
          <w:sz w:val="28"/>
          <w:szCs w:val="28"/>
        </w:rPr>
        <w:t xml:space="preserve"> change * * * *</w:t>
      </w:r>
    </w:p>
    <w:p w14:paraId="700E74C5" w14:textId="77777777" w:rsidR="00540451" w:rsidRPr="003E5F68" w:rsidRDefault="00540451" w:rsidP="00540451">
      <w:pPr>
        <w:pStyle w:val="Heading1"/>
      </w:pPr>
      <w:bookmarkStart w:id="2" w:name="_Toc424654346"/>
      <w:bookmarkStart w:id="3" w:name="_Toc428364929"/>
      <w:bookmarkStart w:id="4" w:name="_Toc433209524"/>
      <w:bookmarkStart w:id="5" w:name="_Toc453260052"/>
      <w:bookmarkStart w:id="6" w:name="_Toc453260939"/>
      <w:bookmarkStart w:id="7" w:name="_Toc453279676"/>
      <w:bookmarkStart w:id="8" w:name="_Toc459375013"/>
      <w:bookmarkStart w:id="9" w:name="_Toc468105243"/>
      <w:bookmarkStart w:id="10" w:name="_Toc468110338"/>
      <w:bookmarkStart w:id="11" w:name="_Toc187221326"/>
      <w:bookmarkStart w:id="12" w:name="_Toc187221462"/>
      <w:r w:rsidRPr="003E5F68">
        <w:t>2</w:t>
      </w:r>
      <w:r w:rsidRPr="003E5F68">
        <w:tab/>
        <w:t>References</w:t>
      </w:r>
      <w:bookmarkEnd w:id="2"/>
      <w:bookmarkEnd w:id="3"/>
      <w:bookmarkEnd w:id="4"/>
      <w:bookmarkEnd w:id="5"/>
      <w:bookmarkEnd w:id="6"/>
      <w:bookmarkEnd w:id="7"/>
      <w:bookmarkEnd w:id="8"/>
      <w:bookmarkEnd w:id="9"/>
      <w:bookmarkEnd w:id="10"/>
      <w:bookmarkEnd w:id="11"/>
    </w:p>
    <w:p w14:paraId="75A2AABD" w14:textId="77777777" w:rsidR="00540451" w:rsidRPr="003E5F68" w:rsidRDefault="00540451" w:rsidP="00540451">
      <w:r w:rsidRPr="003E5F68">
        <w:t>The following documents contain provisions which, through reference in this text, constitute provisions of the present document.</w:t>
      </w:r>
    </w:p>
    <w:p w14:paraId="7C7D1A8E" w14:textId="77777777" w:rsidR="00540451" w:rsidRPr="003E5F68" w:rsidRDefault="00540451" w:rsidP="00540451">
      <w:pPr>
        <w:pStyle w:val="B1"/>
      </w:pPr>
      <w:r w:rsidRPr="003E5F68">
        <w:t>-</w:t>
      </w:r>
      <w:r w:rsidRPr="003E5F68">
        <w:tab/>
        <w:t>References are either specific (identified by date of publication, edition number, version number, etc.) or non</w:t>
      </w:r>
      <w:r w:rsidRPr="003E5F68">
        <w:noBreakHyphen/>
        <w:t>specific.</w:t>
      </w:r>
    </w:p>
    <w:p w14:paraId="6670AA33" w14:textId="77777777" w:rsidR="00540451" w:rsidRPr="003E5F68" w:rsidRDefault="00540451" w:rsidP="00540451">
      <w:pPr>
        <w:pStyle w:val="B1"/>
      </w:pPr>
      <w:r w:rsidRPr="003E5F68">
        <w:t>-</w:t>
      </w:r>
      <w:r w:rsidRPr="003E5F68">
        <w:tab/>
        <w:t>For a specific reference, subsequent revisions do not apply.</w:t>
      </w:r>
    </w:p>
    <w:p w14:paraId="0B3E6708" w14:textId="77777777" w:rsidR="00540451" w:rsidRPr="003E5F68" w:rsidRDefault="00540451" w:rsidP="00540451">
      <w:pPr>
        <w:pStyle w:val="B1"/>
      </w:pPr>
      <w:r w:rsidRPr="003E5F68">
        <w:t>-</w:t>
      </w:r>
      <w:r w:rsidRPr="003E5F68">
        <w:tab/>
        <w:t>For a non-specific reference, the latest version applies. In the case of a reference to a 3GPP document (including a GSM document), a non-specific reference implicitly refers to the latest version of that document</w:t>
      </w:r>
      <w:r w:rsidRPr="003E5F68">
        <w:rPr>
          <w:i/>
        </w:rPr>
        <w:t xml:space="preserve"> in the same Release as the present document</w:t>
      </w:r>
      <w:r w:rsidRPr="003E5F68">
        <w:t>.</w:t>
      </w:r>
    </w:p>
    <w:p w14:paraId="74036516" w14:textId="77777777" w:rsidR="00540451" w:rsidRDefault="00540451" w:rsidP="00540451">
      <w:pPr>
        <w:pStyle w:val="EX"/>
        <w:rPr>
          <w:lang w:eastAsia="zh-CN"/>
        </w:rPr>
      </w:pPr>
      <w:r w:rsidRPr="003E5F68">
        <w:t>[1]</w:t>
      </w:r>
      <w:r w:rsidRPr="003E5F68">
        <w:tab/>
        <w:t>3GPP TR 21.905: "Vocabulary for 3GPP Specifications".</w:t>
      </w:r>
    </w:p>
    <w:p w14:paraId="4149EC43" w14:textId="77777777" w:rsidR="00540451" w:rsidRDefault="00540451" w:rsidP="00540451">
      <w:pPr>
        <w:pStyle w:val="EX"/>
        <w:rPr>
          <w:lang w:eastAsia="zh-CN"/>
        </w:rPr>
      </w:pPr>
      <w:r>
        <w:rPr>
          <w:rFonts w:hint="eastAsia"/>
          <w:lang w:eastAsia="zh-CN"/>
        </w:rPr>
        <w:t>[2]</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p>
    <w:p w14:paraId="4BF99623" w14:textId="77777777" w:rsidR="00540451" w:rsidRDefault="00540451" w:rsidP="00540451">
      <w:pPr>
        <w:pStyle w:val="EX"/>
        <w:rPr>
          <w:lang w:eastAsia="zh-CN"/>
        </w:rPr>
      </w:pPr>
      <w:r>
        <w:rPr>
          <w:rFonts w:hint="eastAsia"/>
          <w:lang w:eastAsia="zh-CN"/>
        </w:rPr>
        <w:t>[3]</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w:t>
      </w:r>
      <w:proofErr w:type="spellStart"/>
      <w:r w:rsidRPr="002C39C2">
        <w:t>MCCoRe</w:t>
      </w:r>
      <w:proofErr w:type="spellEnd"/>
      <w:r w:rsidRPr="002C39C2">
        <w:t>); Stage 1</w:t>
      </w:r>
      <w:r>
        <w:rPr>
          <w:rFonts w:hint="eastAsia"/>
          <w:lang w:eastAsia="zh-CN"/>
        </w:rPr>
        <w:t>"</w:t>
      </w:r>
      <w:r w:rsidRPr="002C39C2">
        <w:t>.</w:t>
      </w:r>
    </w:p>
    <w:p w14:paraId="4101A7B6" w14:textId="77777777" w:rsidR="00540451" w:rsidRDefault="00540451" w:rsidP="00540451">
      <w:pPr>
        <w:pStyle w:val="EX"/>
        <w:rPr>
          <w:lang w:eastAsia="zh-CN"/>
        </w:rPr>
      </w:pPr>
      <w:r>
        <w:rPr>
          <w:rFonts w:hint="eastAsia"/>
          <w:lang w:eastAsia="zh-CN"/>
        </w:rPr>
        <w:t>[4]</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p>
    <w:p w14:paraId="778BD9A4" w14:textId="77777777" w:rsidR="00540451" w:rsidRDefault="00540451" w:rsidP="00540451">
      <w:pPr>
        <w:pStyle w:val="EX"/>
        <w:rPr>
          <w:lang w:eastAsia="zh-CN"/>
        </w:rPr>
      </w:pPr>
      <w:r>
        <w:rPr>
          <w:rFonts w:hint="eastAsia"/>
          <w:lang w:eastAsia="zh-CN"/>
        </w:rPr>
        <w:t>[5]</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p>
    <w:p w14:paraId="4B295154" w14:textId="77777777" w:rsidR="00540451" w:rsidRDefault="00540451" w:rsidP="00540451">
      <w:pPr>
        <w:pStyle w:val="EX"/>
      </w:pPr>
      <w:r w:rsidRPr="0050663F">
        <w:t>[</w:t>
      </w:r>
      <w:r>
        <w:rPr>
          <w:rFonts w:hint="eastAsia"/>
          <w:lang w:eastAsia="zh-CN"/>
        </w:rPr>
        <w:t>6</w:t>
      </w:r>
      <w:r w:rsidRPr="0050663F">
        <w:t>]</w:t>
      </w:r>
      <w:r w:rsidRPr="0050663F">
        <w:tab/>
        <w:t>3GPP TS 23.002: "Network Architecture".</w:t>
      </w:r>
    </w:p>
    <w:p w14:paraId="0B21DAF6" w14:textId="77777777" w:rsidR="00540451" w:rsidRPr="0050663F" w:rsidRDefault="00540451" w:rsidP="00540451">
      <w:pPr>
        <w:pStyle w:val="EX"/>
      </w:pPr>
      <w:r>
        <w:t>[7]</w:t>
      </w:r>
      <w:r>
        <w:tab/>
        <w:t>3GPP TS 23.179: "</w:t>
      </w:r>
      <w:r w:rsidRPr="00397CAE">
        <w:t>Functional architecture and information flows to support mission critical communication services; Stage 2</w:t>
      </w:r>
      <w:r>
        <w:t>"</w:t>
      </w:r>
    </w:p>
    <w:p w14:paraId="2CD9C1DF" w14:textId="77777777" w:rsidR="00540451" w:rsidRPr="0050663F" w:rsidRDefault="00540451" w:rsidP="00540451">
      <w:pPr>
        <w:pStyle w:val="EX"/>
      </w:pPr>
      <w:r w:rsidRPr="0050663F">
        <w:rPr>
          <w:rFonts w:eastAsia="Malgun Gothic" w:hint="eastAsia"/>
        </w:rPr>
        <w:t>[</w:t>
      </w:r>
      <w:r>
        <w:rPr>
          <w:lang w:eastAsia="zh-CN"/>
        </w:rPr>
        <w:t>8</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23.2</w:t>
      </w:r>
      <w:r w:rsidRPr="0050663F">
        <w:rPr>
          <w:rFonts w:eastAsia="Malgun Gothic"/>
        </w:rPr>
        <w:t>03</w:t>
      </w:r>
      <w:r w:rsidRPr="0050663F">
        <w:rPr>
          <w:rFonts w:eastAsia="Malgun Gothic" w:hint="eastAsia"/>
        </w:rPr>
        <w:t xml:space="preserve">: </w:t>
      </w:r>
      <w:r w:rsidRPr="0050663F">
        <w:t>"Policy and charging control architecture".</w:t>
      </w:r>
    </w:p>
    <w:p w14:paraId="38EF4BD3" w14:textId="77777777" w:rsidR="00540451" w:rsidRDefault="00540451" w:rsidP="00540451">
      <w:pPr>
        <w:pStyle w:val="EX"/>
        <w:rPr>
          <w:lang w:eastAsia="zh-CN"/>
        </w:rPr>
      </w:pPr>
      <w:r w:rsidRPr="0050663F">
        <w:rPr>
          <w:rFonts w:eastAsia="Malgun Gothic" w:hint="eastAsia"/>
        </w:rPr>
        <w:t>[</w:t>
      </w:r>
      <w:r>
        <w:rPr>
          <w:lang w:eastAsia="zh-CN"/>
        </w:rPr>
        <w:t>9</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4F3C9FE3" w14:textId="77777777" w:rsidR="00540451" w:rsidRDefault="00540451" w:rsidP="00540451">
      <w:pPr>
        <w:pStyle w:val="EX"/>
        <w:rPr>
          <w:lang w:eastAsia="zh-CN"/>
        </w:rPr>
      </w:pPr>
      <w:r>
        <w:rPr>
          <w:rFonts w:hint="eastAsia"/>
          <w:lang w:eastAsia="zh-CN"/>
        </w:rPr>
        <w:t>[</w:t>
      </w:r>
      <w:r>
        <w:rPr>
          <w:lang w:eastAsia="zh-CN"/>
        </w:rPr>
        <w:t>10</w:t>
      </w:r>
      <w:r>
        <w:rPr>
          <w:rFonts w:hint="eastAsia"/>
          <w:lang w:eastAsia="zh-CN"/>
        </w:rPr>
        <w:t>]</w:t>
      </w:r>
      <w:r>
        <w:rPr>
          <w:rFonts w:hint="eastAsia"/>
          <w:lang w:eastAsia="zh-CN"/>
        </w:rPr>
        <w:tab/>
      </w:r>
      <w:r w:rsidRPr="00800068">
        <w:rPr>
          <w:lang w:eastAsia="zh-CN"/>
        </w:rPr>
        <w:t>3GPP</w:t>
      </w:r>
      <w:r>
        <w:rPr>
          <w:lang w:val="en-US" w:eastAsia="zh-CN"/>
        </w:rPr>
        <w:t> </w:t>
      </w:r>
      <w:r w:rsidRPr="00800068">
        <w:rPr>
          <w:lang w:eastAsia="zh-CN"/>
        </w:rPr>
        <w:t>TS</w:t>
      </w:r>
      <w:r>
        <w:rPr>
          <w:lang w:val="en-US" w:eastAsia="zh-CN"/>
        </w:rPr>
        <w:t> </w:t>
      </w:r>
      <w:r w:rsidRPr="00800068">
        <w:rPr>
          <w:lang w:eastAsia="zh-CN"/>
        </w:rPr>
        <w:t>23.237: "IP Multimedia Subsystem (IMS) Service Continuity; Stage 2".</w:t>
      </w:r>
    </w:p>
    <w:p w14:paraId="63CEB72E" w14:textId="77777777" w:rsidR="00540451" w:rsidRDefault="00540451" w:rsidP="00540451">
      <w:pPr>
        <w:pStyle w:val="EX"/>
      </w:pPr>
      <w:r w:rsidRPr="00CC3A97">
        <w:t>[</w:t>
      </w:r>
      <w:r>
        <w:rPr>
          <w:rFonts w:hint="eastAsia"/>
          <w:lang w:eastAsia="zh-CN"/>
        </w:rPr>
        <w:t>1</w:t>
      </w:r>
      <w:r>
        <w:rPr>
          <w:lang w:eastAsia="zh-CN"/>
        </w:rPr>
        <w:t>1</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0C565940" w14:textId="77777777" w:rsidR="00540451" w:rsidRDefault="00540451" w:rsidP="00540451">
      <w:pPr>
        <w:pStyle w:val="EX"/>
        <w:rPr>
          <w:lang w:eastAsia="zh-CN"/>
        </w:rPr>
      </w:pPr>
      <w:r>
        <w:t>[12]</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67AA9130" w14:textId="77777777" w:rsidR="00540451" w:rsidRDefault="00540451" w:rsidP="00540451">
      <w:pPr>
        <w:pStyle w:val="EX"/>
        <w:rPr>
          <w:lang w:eastAsia="zh-CN"/>
        </w:rPr>
      </w:pPr>
      <w:r>
        <w:t>[13]</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1590CD56" w14:textId="77777777" w:rsidR="00540451" w:rsidRDefault="00540451" w:rsidP="00540451">
      <w:pPr>
        <w:pStyle w:val="EX"/>
        <w:rPr>
          <w:lang w:eastAsia="zh-CN"/>
        </w:rPr>
      </w:pPr>
      <w:r>
        <w:rPr>
          <w:rFonts w:hint="eastAsia"/>
          <w:lang w:eastAsia="zh-CN"/>
        </w:rPr>
        <w:t>[1</w:t>
      </w:r>
      <w:r>
        <w:rPr>
          <w:lang w:eastAsia="zh-CN"/>
        </w:rPr>
        <w:t>4</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 xml:space="preserve">23.303: </w:t>
      </w:r>
      <w:r w:rsidRPr="00F21150">
        <w:rPr>
          <w:lang w:eastAsia="zh-CN"/>
        </w:rPr>
        <w:t>"Proximity-based services (</w:t>
      </w:r>
      <w:proofErr w:type="spellStart"/>
      <w:r w:rsidRPr="00F21150">
        <w:rPr>
          <w:lang w:eastAsia="zh-CN"/>
        </w:rPr>
        <w:t>ProSe</w:t>
      </w:r>
      <w:proofErr w:type="spellEnd"/>
      <w:r w:rsidRPr="00F21150">
        <w:rPr>
          <w:lang w:eastAsia="zh-CN"/>
        </w:rPr>
        <w:t>); Stage 2".</w:t>
      </w:r>
    </w:p>
    <w:p w14:paraId="6F22091F" w14:textId="77777777" w:rsidR="00540451" w:rsidRDefault="00540451" w:rsidP="00540451">
      <w:pPr>
        <w:pStyle w:val="EX"/>
        <w:rPr>
          <w:lang w:eastAsia="zh-CN"/>
        </w:rPr>
      </w:pPr>
      <w:r>
        <w:t>[</w:t>
      </w:r>
      <w:r>
        <w:rPr>
          <w:rFonts w:hint="eastAsia"/>
          <w:lang w:eastAsia="zh-CN"/>
        </w:rPr>
        <w:t>1</w:t>
      </w:r>
      <w:r>
        <w:rPr>
          <w:lang w:eastAsia="zh-CN"/>
        </w:rPr>
        <w:t>5</w:t>
      </w:r>
      <w:r>
        <w:t>]</w:t>
      </w:r>
      <w:r>
        <w:tab/>
      </w:r>
      <w:r w:rsidRPr="00791C6B">
        <w:t>3GPP</w:t>
      </w:r>
      <w:r>
        <w:t> </w:t>
      </w:r>
      <w:r w:rsidRPr="00791C6B">
        <w:t>TS</w:t>
      </w:r>
      <w:r>
        <w:rPr>
          <w:lang w:eastAsia="zh-CN"/>
        </w:rPr>
        <w:t xml:space="preserve"> 23.335: </w:t>
      </w:r>
      <w:r>
        <w:t>"</w:t>
      </w:r>
      <w:r w:rsidRPr="005422AC">
        <w:rPr>
          <w:lang w:eastAsia="zh-CN"/>
        </w:rPr>
        <w:t>User Data Convergence (UDC); Technical realization and information flows</w:t>
      </w:r>
      <w:r>
        <w:t>".</w:t>
      </w:r>
    </w:p>
    <w:p w14:paraId="07C4E2E6" w14:textId="77777777" w:rsidR="00540451" w:rsidRDefault="00540451" w:rsidP="00540451">
      <w:pPr>
        <w:pStyle w:val="EX"/>
        <w:rPr>
          <w:lang w:eastAsia="zh-CN"/>
        </w:rPr>
      </w:pPr>
      <w:r>
        <w:rPr>
          <w:rFonts w:hint="eastAsia"/>
          <w:lang w:eastAsia="zh-CN"/>
        </w:rPr>
        <w:t>[1</w:t>
      </w:r>
      <w:r>
        <w:rPr>
          <w:lang w:eastAsia="zh-CN"/>
        </w:rPr>
        <w:t>6</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 xml:space="preserve">Functional architecture and information flows to support Mission Critical Push </w:t>
      </w:r>
      <w:proofErr w:type="gramStart"/>
      <w:r w:rsidRPr="009F126E">
        <w:rPr>
          <w:lang w:eastAsia="zh-CN"/>
        </w:rPr>
        <w:t>To</w:t>
      </w:r>
      <w:proofErr w:type="gramEnd"/>
      <w:r w:rsidRPr="009F126E">
        <w:rPr>
          <w:lang w:eastAsia="zh-CN"/>
        </w:rPr>
        <w:t xml:space="preserve"> Talk (MCPTT)</w:t>
      </w:r>
      <w:r>
        <w:rPr>
          <w:rFonts w:hint="eastAsia"/>
          <w:lang w:eastAsia="zh-CN"/>
        </w:rPr>
        <w:t>; Stage 2".</w:t>
      </w:r>
    </w:p>
    <w:p w14:paraId="2741561E" w14:textId="77777777" w:rsidR="00540451" w:rsidRPr="0050663F" w:rsidRDefault="00540451" w:rsidP="00540451">
      <w:pPr>
        <w:pStyle w:val="EX"/>
      </w:pPr>
      <w:r w:rsidRPr="0050663F">
        <w:t>[</w:t>
      </w:r>
      <w:r>
        <w:rPr>
          <w:rFonts w:hint="eastAsia"/>
          <w:lang w:eastAsia="zh-CN"/>
        </w:rPr>
        <w:t>1</w:t>
      </w:r>
      <w:r>
        <w:rPr>
          <w:lang w:eastAsia="zh-CN"/>
        </w:rPr>
        <w:t>7</w:t>
      </w:r>
      <w:r w:rsidRPr="0050663F">
        <w:t>]</w:t>
      </w:r>
      <w:r w:rsidRPr="0050663F">
        <w:tab/>
        <w:t>3GPP TS 23.401: "General Packet Radio Service (GPRS) enhancements for Evolved Universal Terrestrial Radio Access Network (E-UTRAN) access".</w:t>
      </w:r>
    </w:p>
    <w:p w14:paraId="10917818" w14:textId="77777777" w:rsidR="00540451" w:rsidRPr="0050663F" w:rsidRDefault="00540451" w:rsidP="00540451">
      <w:pPr>
        <w:pStyle w:val="EX"/>
      </w:pPr>
      <w:r w:rsidRPr="0050663F">
        <w:t>[</w:t>
      </w:r>
      <w:r>
        <w:rPr>
          <w:rFonts w:hint="eastAsia"/>
          <w:lang w:eastAsia="zh-CN"/>
        </w:rPr>
        <w:t>1</w:t>
      </w:r>
      <w:r>
        <w:rPr>
          <w:lang w:eastAsia="zh-CN"/>
        </w:rPr>
        <w:t>8</w:t>
      </w:r>
      <w:r w:rsidRPr="0050663F">
        <w:t>]</w:t>
      </w:r>
      <w:r w:rsidRPr="0050663F">
        <w:tab/>
        <w:t>3GPP TS 23.468: "Group Communication System Enablers for LTE (GCSE_LTE); Stage 2".</w:t>
      </w:r>
    </w:p>
    <w:p w14:paraId="37B8F73A" w14:textId="77777777" w:rsidR="00540451" w:rsidRDefault="00540451" w:rsidP="00540451">
      <w:pPr>
        <w:pStyle w:val="EX"/>
      </w:pPr>
      <w:r>
        <w:t>[19]</w:t>
      </w:r>
      <w:r>
        <w:tab/>
        <w:t>3GPP TS 29.283: "</w:t>
      </w:r>
      <w:r w:rsidRPr="00DD1979">
        <w:t>Diameter Data Management Applications</w:t>
      </w:r>
      <w:r>
        <w:t>".</w:t>
      </w:r>
    </w:p>
    <w:p w14:paraId="4DF142FD" w14:textId="77777777" w:rsidR="00540451" w:rsidRDefault="00540451" w:rsidP="00540451">
      <w:pPr>
        <w:pStyle w:val="EX"/>
      </w:pPr>
      <w:r w:rsidRPr="0050663F">
        <w:t>[</w:t>
      </w:r>
      <w:r>
        <w:rPr>
          <w:lang w:eastAsia="zh-CN"/>
        </w:rPr>
        <w:t>20</w:t>
      </w:r>
      <w:r w:rsidRPr="0050663F">
        <w:t>]</w:t>
      </w:r>
      <w:r w:rsidRPr="0050663F">
        <w:tab/>
      </w:r>
      <w:r>
        <w:t>Void</w:t>
      </w:r>
    </w:p>
    <w:p w14:paraId="3BA3B25C" w14:textId="77777777" w:rsidR="00540451" w:rsidRPr="0050663F" w:rsidRDefault="00540451" w:rsidP="00540451">
      <w:pPr>
        <w:pStyle w:val="EX"/>
      </w:pPr>
      <w:r>
        <w:t>[21]</w:t>
      </w:r>
      <w:r>
        <w:tab/>
        <w:t>3GPP TS 36.300: "</w:t>
      </w:r>
      <w:r w:rsidRPr="001C1896">
        <w:t>Evolved Universal Terrestrial Radio Access (E-UTRA) and Evolved Universal Terrestrial Radio Access Network (E-UTRAN); Overall description; Stage 2</w:t>
      </w:r>
      <w:r>
        <w:t>".</w:t>
      </w:r>
    </w:p>
    <w:p w14:paraId="11FE5415" w14:textId="77777777" w:rsidR="00540451" w:rsidRDefault="00540451" w:rsidP="00540451">
      <w:pPr>
        <w:pStyle w:val="EX"/>
      </w:pPr>
      <w:r>
        <w:lastRenderedPageBreak/>
        <w:t>[</w:t>
      </w:r>
      <w:r>
        <w:rPr>
          <w:lang w:eastAsia="zh-CN"/>
        </w:rPr>
        <w:t>22</w:t>
      </w:r>
      <w:r>
        <w:t>]</w:t>
      </w:r>
      <w:r>
        <w:tab/>
        <w:t>IETF</w:t>
      </w:r>
      <w:r>
        <w:rPr>
          <w:lang w:val="en-US"/>
        </w:rPr>
        <w:t> </w:t>
      </w:r>
      <w:r>
        <w:t>RFC</w:t>
      </w:r>
      <w:r>
        <w:rPr>
          <w:lang w:val="en-US"/>
        </w:rPr>
        <w:t> </w:t>
      </w:r>
      <w:r w:rsidRPr="00542332">
        <w:t>5245</w:t>
      </w:r>
      <w:r>
        <w:t xml:space="preserve"> </w:t>
      </w:r>
      <w:r w:rsidRPr="00AA177C">
        <w:t>(April 2010): "Interactive Connectivity Establishment (ICE): A Protocol for Network Address Translator (NAT) Traversal for Offer/Answer Protocols".</w:t>
      </w:r>
    </w:p>
    <w:p w14:paraId="64EC693E" w14:textId="77777777" w:rsidR="00540451" w:rsidRDefault="00540451" w:rsidP="00540451">
      <w:pPr>
        <w:pStyle w:val="EX"/>
        <w:rPr>
          <w:lang w:eastAsia="zh-CN"/>
        </w:rPr>
      </w:pPr>
      <w:r>
        <w:rPr>
          <w:lang w:eastAsia="zh-CN"/>
        </w:rPr>
        <w:t>[23]</w:t>
      </w:r>
      <w:r>
        <w:rPr>
          <w:lang w:eastAsia="zh-CN"/>
        </w:rPr>
        <w:tab/>
        <w:t>GSMA PRD IR.92 v10.0: "IMS Profile for Voice and SMS".</w:t>
      </w:r>
    </w:p>
    <w:p w14:paraId="5C8E5187" w14:textId="77777777" w:rsidR="00540451" w:rsidRDefault="00540451" w:rsidP="00540451">
      <w:pPr>
        <w:pStyle w:val="EX"/>
      </w:pPr>
      <w:r>
        <w:rPr>
          <w:lang w:eastAsia="zh-CN"/>
        </w:rPr>
        <w:t>[24]</w:t>
      </w:r>
      <w:r>
        <w:rPr>
          <w:lang w:eastAsia="zh-CN"/>
        </w:rPr>
        <w:tab/>
        <w:t>GSMA PRD IR.88 v15.0: "LTE and EPC Roaming Guidelines".</w:t>
      </w:r>
    </w:p>
    <w:p w14:paraId="5ADA985C" w14:textId="77777777" w:rsidR="00540451" w:rsidRDefault="00540451" w:rsidP="00540451">
      <w:pPr>
        <w:pStyle w:val="EX"/>
      </w:pPr>
      <w:r>
        <w:t>[25]</w:t>
      </w:r>
      <w:r>
        <w:tab/>
        <w:t>3GPP TS 33.180: "</w:t>
      </w:r>
      <w:r w:rsidRPr="00516CD0">
        <w:t>Security of the mission critical service</w:t>
      </w:r>
      <w:r>
        <w:t>".</w:t>
      </w:r>
    </w:p>
    <w:p w14:paraId="0F13E5FB" w14:textId="77777777" w:rsidR="00540451" w:rsidRDefault="00540451" w:rsidP="00540451">
      <w:pPr>
        <w:pStyle w:val="EX"/>
      </w:pPr>
      <w:r>
        <w:t>[26]</w:t>
      </w:r>
      <w:r>
        <w:tab/>
        <w:t>IETF RFC 6733 (October 2012): "</w:t>
      </w:r>
      <w:r w:rsidRPr="00AF0C69">
        <w:t>Diameter Base Protocol</w:t>
      </w:r>
      <w:r>
        <w:t>".</w:t>
      </w:r>
    </w:p>
    <w:p w14:paraId="096A7886" w14:textId="77777777" w:rsidR="00540451" w:rsidRDefault="00540451" w:rsidP="00540451">
      <w:pPr>
        <w:pStyle w:val="EX"/>
      </w:pPr>
      <w:r>
        <w:t>[27]</w:t>
      </w:r>
      <w:r>
        <w:tab/>
        <w:t>3GPP TS 29.214: "</w:t>
      </w:r>
      <w:r w:rsidRPr="001B42E9">
        <w:t>Policy and Charging Control over Rx reference point</w:t>
      </w:r>
      <w:r>
        <w:t>".</w:t>
      </w:r>
    </w:p>
    <w:p w14:paraId="549E51D8" w14:textId="77777777" w:rsidR="00540451" w:rsidRDefault="00540451" w:rsidP="00540451">
      <w:pPr>
        <w:pStyle w:val="EX"/>
        <w:rPr>
          <w:lang w:eastAsia="zh-CN"/>
        </w:rPr>
      </w:pPr>
      <w:r>
        <w:t>[28]</w:t>
      </w:r>
      <w:r>
        <w:tab/>
        <w:t>3GPP TS 22.011: "</w:t>
      </w:r>
      <w:r w:rsidRPr="00B65F08">
        <w:t>Service accessibility</w:t>
      </w:r>
      <w:r>
        <w:t>".</w:t>
      </w:r>
    </w:p>
    <w:p w14:paraId="58B6A8E7" w14:textId="77777777" w:rsidR="00540451" w:rsidRPr="00BE6CF4" w:rsidRDefault="00540451" w:rsidP="00540451">
      <w:pPr>
        <w:pStyle w:val="EX"/>
      </w:pPr>
      <w:r>
        <w:rPr>
          <w:rFonts w:hint="eastAsia"/>
          <w:lang w:eastAsia="zh-CN"/>
        </w:rPr>
        <w:t>[29]</w:t>
      </w:r>
      <w:r>
        <w:rPr>
          <w:rFonts w:hint="eastAsia"/>
          <w:lang w:eastAsia="zh-CN"/>
        </w:rPr>
        <w:tab/>
        <w:t>3GPP TS 23.271:</w:t>
      </w:r>
      <w:r w:rsidRPr="00C45EC1">
        <w:t xml:space="preserve"> </w:t>
      </w:r>
      <w:r>
        <w:t>"</w:t>
      </w:r>
      <w:r w:rsidRPr="00C45EC1">
        <w:rPr>
          <w:lang w:eastAsia="zh-CN"/>
        </w:rPr>
        <w:t>Functional stage 2 description of Location Services (LCS)</w:t>
      </w:r>
      <w:r>
        <w:t>".</w:t>
      </w:r>
      <w:r w:rsidRPr="00ED4C5F">
        <w:t xml:space="preserve"> </w:t>
      </w:r>
    </w:p>
    <w:p w14:paraId="727A9329" w14:textId="77777777" w:rsidR="00540451" w:rsidRPr="00BE6CF4" w:rsidRDefault="00540451" w:rsidP="00540451">
      <w:pPr>
        <w:pStyle w:val="EX"/>
      </w:pPr>
      <w:r w:rsidRPr="00BE6CF4">
        <w:t>[</w:t>
      </w:r>
      <w:r>
        <w:t>30</w:t>
      </w:r>
      <w:r w:rsidRPr="00BE6CF4">
        <w:t>]</w:t>
      </w:r>
      <w:r w:rsidRPr="00BE6CF4">
        <w:tab/>
        <w:t>3GPP TS 25.305: "Stage 2 functional specification of User Equipment (UE) positioning in UTRAN".</w:t>
      </w:r>
    </w:p>
    <w:p w14:paraId="636C85A7" w14:textId="77777777" w:rsidR="00540451" w:rsidRDefault="00540451" w:rsidP="00540451">
      <w:pPr>
        <w:pStyle w:val="EX"/>
        <w:rPr>
          <w:lang w:eastAsia="zh-CN"/>
        </w:rPr>
      </w:pPr>
      <w:r w:rsidRPr="00BE6CF4">
        <w:t>[</w:t>
      </w:r>
      <w:r>
        <w:t>31</w:t>
      </w:r>
      <w:r w:rsidRPr="00BE6CF4">
        <w:t>]</w:t>
      </w:r>
      <w:r w:rsidRPr="00BE6CF4">
        <w:tab/>
        <w:t>3GPP TS 23.032: "Universal Geographical Area Description (GAD)".</w:t>
      </w:r>
    </w:p>
    <w:p w14:paraId="555037F3" w14:textId="77777777" w:rsidR="00540451" w:rsidRDefault="00540451" w:rsidP="00540451">
      <w:pPr>
        <w:pStyle w:val="EX"/>
      </w:pPr>
      <w:r>
        <w:t>[32]</w:t>
      </w:r>
      <w:r>
        <w:tab/>
      </w:r>
      <w:r w:rsidRPr="00274CCC">
        <w:t>IETF</w:t>
      </w:r>
      <w:r>
        <w:t> </w:t>
      </w:r>
      <w:r w:rsidRPr="00274CCC">
        <w:t>RFC</w:t>
      </w:r>
      <w:r>
        <w:t> </w:t>
      </w:r>
      <w:r w:rsidRPr="00DA3BBC">
        <w:rPr>
          <w:lang w:eastAsia="zh-CN"/>
        </w:rPr>
        <w:t>2865</w:t>
      </w:r>
      <w:r w:rsidRPr="00274CCC">
        <w:t xml:space="preserve"> (</w:t>
      </w:r>
      <w:r>
        <w:t>June</w:t>
      </w:r>
      <w:r w:rsidRPr="00274CCC">
        <w:t xml:space="preserve"> 20</w:t>
      </w:r>
      <w:r>
        <w:t>00</w:t>
      </w:r>
      <w:r w:rsidRPr="00274CCC">
        <w:t>): "</w:t>
      </w:r>
      <w:r w:rsidRPr="007B4692">
        <w:t xml:space="preserve">Remote Authentication Dial </w:t>
      </w:r>
      <w:proofErr w:type="gramStart"/>
      <w:r w:rsidRPr="007B4692">
        <w:t>In</w:t>
      </w:r>
      <w:proofErr w:type="gramEnd"/>
      <w:r w:rsidRPr="007B4692">
        <w:t xml:space="preserve"> User Service (RADIUS)</w:t>
      </w:r>
      <w:r w:rsidRPr="00274CCC">
        <w:t>".</w:t>
      </w:r>
    </w:p>
    <w:p w14:paraId="017F4EC8" w14:textId="77777777" w:rsidR="00540451" w:rsidRDefault="00540451" w:rsidP="00540451">
      <w:pPr>
        <w:pStyle w:val="EX"/>
      </w:pPr>
      <w:r>
        <w:t>[33]</w:t>
      </w:r>
      <w:r>
        <w:tab/>
      </w:r>
      <w:r w:rsidRPr="007B4692">
        <w:t>IETF</w:t>
      </w:r>
      <w:r>
        <w:t> </w:t>
      </w:r>
      <w:r w:rsidRPr="007B4692">
        <w:t>RFC</w:t>
      </w:r>
      <w:r>
        <w:t> 3162</w:t>
      </w:r>
      <w:r w:rsidRPr="007B4692">
        <w:t xml:space="preserve"> (</w:t>
      </w:r>
      <w:r>
        <w:t>August</w:t>
      </w:r>
      <w:r w:rsidRPr="007B4692">
        <w:t xml:space="preserve"> 200</w:t>
      </w:r>
      <w:r>
        <w:t>1</w:t>
      </w:r>
      <w:r w:rsidRPr="007B4692">
        <w:t>): "RADIUS and IPv6".</w:t>
      </w:r>
    </w:p>
    <w:p w14:paraId="0BFDF88B" w14:textId="77777777" w:rsidR="00540451" w:rsidRDefault="00540451" w:rsidP="00540451">
      <w:pPr>
        <w:pStyle w:val="EX"/>
      </w:pPr>
      <w:r w:rsidRPr="00E26FF9">
        <w:t>[</w:t>
      </w:r>
      <w:r>
        <w:t>34</w:t>
      </w:r>
      <w:r w:rsidRPr="00E26FF9">
        <w:t>]</w:t>
      </w:r>
      <w:r w:rsidRPr="00E26FF9">
        <w:tab/>
        <w:t>3GPP TS 25.</w:t>
      </w:r>
      <w:r>
        <w:t>5</w:t>
      </w:r>
      <w:r w:rsidRPr="00E26FF9">
        <w:t>0</w:t>
      </w:r>
      <w:r>
        <w:t>1</w:t>
      </w:r>
      <w:r w:rsidRPr="00E26FF9">
        <w:t>: "</w:t>
      </w:r>
      <w:r w:rsidRPr="007B4692">
        <w:t>System architecture for the 5G System (5GS)</w:t>
      </w:r>
      <w:r w:rsidRPr="00E26FF9">
        <w:t>".</w:t>
      </w:r>
    </w:p>
    <w:p w14:paraId="2934B494" w14:textId="77777777" w:rsidR="00540451" w:rsidRDefault="00540451" w:rsidP="00540451">
      <w:pPr>
        <w:pStyle w:val="EX"/>
      </w:pPr>
      <w:r w:rsidRPr="00E26FF9">
        <w:t>[</w:t>
      </w:r>
      <w:r>
        <w:t>35</w:t>
      </w:r>
      <w:r w:rsidRPr="00E26FF9">
        <w:t>]</w:t>
      </w:r>
      <w:r w:rsidRPr="00E26FF9">
        <w:tab/>
      </w:r>
      <w:r>
        <w:t>IETF RFC 1541 (October 1993)</w:t>
      </w:r>
      <w:r w:rsidRPr="00E26FF9">
        <w:t>: "</w:t>
      </w:r>
      <w:r>
        <w:t>Dynamic host configuration protocol</w:t>
      </w:r>
      <w:r w:rsidRPr="00E26FF9">
        <w:t>".</w:t>
      </w:r>
    </w:p>
    <w:p w14:paraId="66006D10" w14:textId="77777777" w:rsidR="00540451" w:rsidRDefault="00540451" w:rsidP="00540451">
      <w:pPr>
        <w:pStyle w:val="EX"/>
      </w:pPr>
      <w:r w:rsidRPr="00E26FF9">
        <w:t>[</w:t>
      </w:r>
      <w:r>
        <w:t>36</w:t>
      </w:r>
      <w:r w:rsidRPr="00E26FF9">
        <w:t>]</w:t>
      </w:r>
      <w:r w:rsidRPr="00E26FF9">
        <w:tab/>
      </w:r>
      <w:r>
        <w:t>IETF RFC </w:t>
      </w:r>
      <w:r w:rsidRPr="009E11D3">
        <w:t>8415</w:t>
      </w:r>
      <w:r>
        <w:t> (November 2018)</w:t>
      </w:r>
      <w:r w:rsidRPr="00E26FF9">
        <w:t>: "</w:t>
      </w:r>
      <w:r>
        <w:t>Dynamic host configuration protocol for IPv6 (DHCPv6)</w:t>
      </w:r>
      <w:r w:rsidRPr="00E26FF9">
        <w:t>".</w:t>
      </w:r>
    </w:p>
    <w:p w14:paraId="3964F876" w14:textId="77777777" w:rsidR="00540451" w:rsidRDefault="00540451" w:rsidP="00540451">
      <w:pPr>
        <w:pStyle w:val="EX"/>
      </w:pPr>
      <w:r w:rsidRPr="00E26FF9">
        <w:t>[</w:t>
      </w:r>
      <w:r>
        <w:t>37</w:t>
      </w:r>
      <w:r w:rsidRPr="00E26FF9">
        <w:t>]</w:t>
      </w:r>
      <w:r w:rsidRPr="00E26FF9">
        <w:tab/>
      </w:r>
      <w:r>
        <w:t>IETF RFC 9330:"Low Latency, Low Loss, Scalable Throughput (L4S) Internet Service: Architecture".</w:t>
      </w:r>
    </w:p>
    <w:p w14:paraId="719C8967" w14:textId="77777777" w:rsidR="00540451" w:rsidRDefault="00540451" w:rsidP="00540451">
      <w:pPr>
        <w:pStyle w:val="EX"/>
      </w:pPr>
      <w:r w:rsidRPr="00E26FF9">
        <w:t>[</w:t>
      </w:r>
      <w:r>
        <w:t>38</w:t>
      </w:r>
      <w:r w:rsidRPr="00E26FF9">
        <w:t>]</w:t>
      </w:r>
      <w:r w:rsidRPr="00E26FF9">
        <w:tab/>
      </w:r>
      <w:r>
        <w:t>3GPP TS 23.228</w:t>
      </w:r>
      <w:r w:rsidRPr="00E26FF9">
        <w:t>: "</w:t>
      </w:r>
      <w:r>
        <w:t>IP Multimedia Subsystem (IMS); Stage 2</w:t>
      </w:r>
      <w:r w:rsidRPr="00E26FF9">
        <w:t>".</w:t>
      </w:r>
    </w:p>
    <w:p w14:paraId="1D5019A6" w14:textId="77777777" w:rsidR="00540451" w:rsidRDefault="00540451" w:rsidP="00540451">
      <w:pPr>
        <w:pStyle w:val="EX"/>
      </w:pPr>
      <w:r w:rsidRPr="00E26FF9">
        <w:t>[</w:t>
      </w:r>
      <w:r>
        <w:t>39]</w:t>
      </w:r>
      <w:r w:rsidRPr="00E26FF9">
        <w:tab/>
      </w:r>
      <w:r>
        <w:t>3GPP TS 23.380</w:t>
      </w:r>
      <w:r w:rsidRPr="00E26FF9">
        <w:t>: "</w:t>
      </w:r>
      <w:r>
        <w:t>IMS Restoration Procedures</w:t>
      </w:r>
      <w:r w:rsidRPr="00E26FF9">
        <w:t>".</w:t>
      </w:r>
    </w:p>
    <w:p w14:paraId="24F4B811" w14:textId="77777777" w:rsidR="00540451" w:rsidRDefault="00540451" w:rsidP="00540451">
      <w:pPr>
        <w:pStyle w:val="EX"/>
      </w:pPr>
      <w:r>
        <w:t>[40]</w:t>
      </w:r>
      <w:r>
        <w:tab/>
        <w:t>IETF RFC 7866 (May 2016): “</w:t>
      </w:r>
      <w:r w:rsidRPr="00246617">
        <w:t>Session Recording Protocol</w:t>
      </w:r>
      <w:r>
        <w:t>”</w:t>
      </w:r>
    </w:p>
    <w:p w14:paraId="314DDE30" w14:textId="5F3E1369" w:rsidR="00C94E42" w:rsidRPr="00BE6CF4" w:rsidRDefault="00C94E42" w:rsidP="00C94E42">
      <w:pPr>
        <w:pStyle w:val="EX"/>
        <w:rPr>
          <w:ins w:id="13" w:author="Ericsson" w:date="2025-01-27T10:12:00Z"/>
        </w:rPr>
      </w:pPr>
      <w:ins w:id="14" w:author="Ericsson" w:date="2025-01-27T10:12:00Z">
        <w:r>
          <w:rPr>
            <w:rFonts w:hint="eastAsia"/>
            <w:lang w:eastAsia="zh-CN"/>
          </w:rPr>
          <w:t>[</w:t>
        </w:r>
        <w:r>
          <w:rPr>
            <w:lang w:eastAsia="zh-CN"/>
          </w:rPr>
          <w:t>23.273</w:t>
        </w:r>
        <w:r>
          <w:rPr>
            <w:rFonts w:hint="eastAsia"/>
            <w:lang w:eastAsia="zh-CN"/>
          </w:rPr>
          <w:t>]</w:t>
        </w:r>
        <w:r>
          <w:rPr>
            <w:rFonts w:hint="eastAsia"/>
            <w:lang w:eastAsia="zh-CN"/>
          </w:rPr>
          <w:tab/>
          <w:t>3GPP TS 23.27</w:t>
        </w:r>
        <w:r>
          <w:rPr>
            <w:lang w:eastAsia="zh-CN"/>
          </w:rPr>
          <w:t>3</w:t>
        </w:r>
        <w:r>
          <w:rPr>
            <w:rFonts w:hint="eastAsia"/>
            <w:lang w:eastAsia="zh-CN"/>
          </w:rPr>
          <w:t>:</w:t>
        </w:r>
        <w:r w:rsidRPr="00C45EC1">
          <w:t xml:space="preserve"> </w:t>
        </w:r>
        <w:r>
          <w:t>"</w:t>
        </w:r>
      </w:ins>
      <w:ins w:id="15" w:author="Ericsson" w:date="2025-01-27T10:19:00Z">
        <w:r w:rsidR="00B33D84">
          <w:t>5G System (5GS) Location Services (LCS); Stage 2</w:t>
        </w:r>
      </w:ins>
      <w:ins w:id="16" w:author="Ericsson" w:date="2025-01-27T10:12:00Z">
        <w:r>
          <w:t>".</w:t>
        </w:r>
        <w:r w:rsidRPr="00ED4C5F">
          <w:t xml:space="preserve"> </w:t>
        </w:r>
      </w:ins>
    </w:p>
    <w:p w14:paraId="6E9E0EA0" w14:textId="77777777" w:rsidR="000816B9" w:rsidRDefault="000816B9" w:rsidP="00540451">
      <w:pPr>
        <w:rPr>
          <w:lang w:eastAsia="zh-CN"/>
        </w:rPr>
      </w:pPr>
    </w:p>
    <w:p w14:paraId="6D7E4171" w14:textId="77777777" w:rsidR="000816B9" w:rsidRDefault="000816B9" w:rsidP="000816B9">
      <w:pPr>
        <w:rPr>
          <w:lang w:eastAsia="zh-CN"/>
        </w:rPr>
      </w:pPr>
    </w:p>
    <w:p w14:paraId="43743766" w14:textId="2035D700" w:rsidR="000816B9" w:rsidRPr="00903A30" w:rsidRDefault="000816B9" w:rsidP="000816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Pr>
          <w:rFonts w:ascii="Arial" w:hAnsi="Arial" w:cs="Arial"/>
          <w:color w:val="FF0000"/>
          <w:sz w:val="28"/>
          <w:szCs w:val="28"/>
          <w:lang w:eastAsia="zh-CN"/>
        </w:rPr>
        <w:t>Second</w:t>
      </w:r>
      <w:r w:rsidRPr="00903A30">
        <w:rPr>
          <w:rFonts w:ascii="Arial" w:hAnsi="Arial" w:cs="Arial"/>
          <w:color w:val="FF0000"/>
          <w:sz w:val="28"/>
          <w:szCs w:val="28"/>
        </w:rPr>
        <w:t xml:space="preserve"> change * * * *</w:t>
      </w:r>
    </w:p>
    <w:p w14:paraId="1B33C42D" w14:textId="1FA16FB5" w:rsidR="00D66E83" w:rsidRDefault="00D66E83" w:rsidP="00D66E83">
      <w:pPr>
        <w:pStyle w:val="Heading4"/>
        <w:rPr>
          <w:lang w:eastAsia="zh-CN"/>
        </w:rPr>
      </w:pPr>
      <w:r>
        <w:rPr>
          <w:lang w:eastAsia="zh-CN"/>
        </w:rPr>
        <w:t>7.5.2.36</w:t>
      </w:r>
      <w:r>
        <w:rPr>
          <w:lang w:eastAsia="zh-CN"/>
        </w:rPr>
        <w:tab/>
        <w:t>Reference point Le</w:t>
      </w:r>
      <w:bookmarkEnd w:id="12"/>
    </w:p>
    <w:p w14:paraId="2BF9B017" w14:textId="1304DBD8" w:rsidR="00D66E83" w:rsidRDefault="00D66E83" w:rsidP="00D66E83">
      <w:pPr>
        <w:rPr>
          <w:lang w:eastAsia="zh-CN"/>
        </w:rPr>
      </w:pPr>
      <w:r>
        <w:rPr>
          <w:lang w:eastAsia="zh-CN"/>
        </w:rPr>
        <w:t>The Le reference point, which exists between the location management server and the 3GPP core network, is used to obtain location information of MC service UEs using the LCS. The Le reference point is defined in 3GPP TS 23.271 [29]</w:t>
      </w:r>
      <w:ins w:id="17" w:author="Ericsson" w:date="2025-01-27T10:09:00Z">
        <w:r w:rsidR="00D51CC7">
          <w:rPr>
            <w:lang w:eastAsia="zh-CN"/>
          </w:rPr>
          <w:t xml:space="preserve"> and 3GPP TS 23.273</w:t>
        </w:r>
        <w:r w:rsidR="000816B9">
          <w:rPr>
            <w:lang w:eastAsia="zh-CN"/>
          </w:rPr>
          <w:t> [</w:t>
        </w:r>
      </w:ins>
      <w:ins w:id="18" w:author="Ericsson" w:date="2025-01-27T10:20:00Z">
        <w:r w:rsidR="001D5D91">
          <w:rPr>
            <w:lang w:eastAsia="zh-CN"/>
          </w:rPr>
          <w:t>23.273</w:t>
        </w:r>
      </w:ins>
      <w:ins w:id="19" w:author="Ericsson" w:date="2025-01-27T10:09:00Z">
        <w:r w:rsidR="000816B9">
          <w:rPr>
            <w:lang w:eastAsia="zh-CN"/>
          </w:rPr>
          <w:t>]</w:t>
        </w:r>
      </w:ins>
      <w:r>
        <w:rPr>
          <w:lang w:eastAsia="zh-CN"/>
        </w:rPr>
        <w:t>.</w:t>
      </w:r>
    </w:p>
    <w:p w14:paraId="4A0FC1DA" w14:textId="77777777" w:rsidR="002E503A" w:rsidRDefault="002E503A">
      <w:pPr>
        <w:rPr>
          <w:noProof/>
        </w:rPr>
      </w:pPr>
    </w:p>
    <w:p w14:paraId="61C0348A" w14:textId="51EC0A38" w:rsidR="002E503A" w:rsidRPr="00903A30" w:rsidRDefault="002E503A" w:rsidP="002E50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132444">
        <w:rPr>
          <w:rFonts w:ascii="Arial" w:hAnsi="Arial" w:cs="Arial"/>
          <w:color w:val="FF0000"/>
          <w:sz w:val="28"/>
          <w:szCs w:val="28"/>
          <w:lang w:eastAsia="zh-CN"/>
        </w:rPr>
        <w:t>End of</w:t>
      </w:r>
      <w:r w:rsidRPr="00903A30">
        <w:rPr>
          <w:rFonts w:ascii="Arial" w:hAnsi="Arial" w:cs="Arial"/>
          <w:color w:val="FF0000"/>
          <w:sz w:val="28"/>
          <w:szCs w:val="28"/>
        </w:rPr>
        <w:t xml:space="preserve"> change</w:t>
      </w:r>
      <w:r w:rsidR="00132444">
        <w:rPr>
          <w:rFonts w:ascii="Arial" w:hAnsi="Arial" w:cs="Arial"/>
          <w:color w:val="FF0000"/>
          <w:sz w:val="28"/>
          <w:szCs w:val="28"/>
        </w:rPr>
        <w:t>s</w:t>
      </w:r>
      <w:r w:rsidRPr="00903A30">
        <w:rPr>
          <w:rFonts w:ascii="Arial" w:hAnsi="Arial" w:cs="Arial"/>
          <w:color w:val="FF0000"/>
          <w:sz w:val="28"/>
          <w:szCs w:val="28"/>
        </w:rPr>
        <w:t xml:space="preserve"> * * * *</w:t>
      </w:r>
    </w:p>
    <w:p w14:paraId="6EA241B8" w14:textId="77777777" w:rsidR="002E503A" w:rsidRDefault="002E503A">
      <w:pPr>
        <w:rPr>
          <w:noProof/>
        </w:rPr>
      </w:pPr>
    </w:p>
    <w:p w14:paraId="3251C5DF" w14:textId="77777777" w:rsidR="002E503A" w:rsidRDefault="002E503A">
      <w:pPr>
        <w:rPr>
          <w:noProof/>
        </w:rPr>
      </w:pPr>
    </w:p>
    <w:sectPr w:rsidR="002E50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B3A9C" w14:textId="77777777" w:rsidR="00723085" w:rsidRDefault="00723085">
      <w:r>
        <w:separator/>
      </w:r>
    </w:p>
  </w:endnote>
  <w:endnote w:type="continuationSeparator" w:id="0">
    <w:p w14:paraId="5623633C" w14:textId="77777777" w:rsidR="00723085" w:rsidRDefault="0072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18CCD" w14:textId="77777777" w:rsidR="00723085" w:rsidRDefault="00723085">
      <w:r>
        <w:separator/>
      </w:r>
    </w:p>
  </w:footnote>
  <w:footnote w:type="continuationSeparator" w:id="0">
    <w:p w14:paraId="71F08777" w14:textId="77777777" w:rsidR="00723085" w:rsidRDefault="00723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77"/>
    <w:rsid w:val="00022E4A"/>
    <w:rsid w:val="00070E09"/>
    <w:rsid w:val="000816B9"/>
    <w:rsid w:val="000A6394"/>
    <w:rsid w:val="000B7FED"/>
    <w:rsid w:val="000C038A"/>
    <w:rsid w:val="000C6598"/>
    <w:rsid w:val="000D44B3"/>
    <w:rsid w:val="000F7FD0"/>
    <w:rsid w:val="00100799"/>
    <w:rsid w:val="0011791E"/>
    <w:rsid w:val="00132444"/>
    <w:rsid w:val="00145D43"/>
    <w:rsid w:val="00171EB6"/>
    <w:rsid w:val="00192C46"/>
    <w:rsid w:val="001A08B3"/>
    <w:rsid w:val="001A7B60"/>
    <w:rsid w:val="001B52F0"/>
    <w:rsid w:val="001B7A65"/>
    <w:rsid w:val="001D5D91"/>
    <w:rsid w:val="001E41F3"/>
    <w:rsid w:val="0026004D"/>
    <w:rsid w:val="002640DD"/>
    <w:rsid w:val="00275D12"/>
    <w:rsid w:val="00284FEB"/>
    <w:rsid w:val="002860C4"/>
    <w:rsid w:val="00295233"/>
    <w:rsid w:val="002966C3"/>
    <w:rsid w:val="002A1655"/>
    <w:rsid w:val="002B23E6"/>
    <w:rsid w:val="002B49E0"/>
    <w:rsid w:val="002B5741"/>
    <w:rsid w:val="002E472E"/>
    <w:rsid w:val="002E503A"/>
    <w:rsid w:val="00305409"/>
    <w:rsid w:val="00331217"/>
    <w:rsid w:val="003438C1"/>
    <w:rsid w:val="003609EF"/>
    <w:rsid w:val="0036231A"/>
    <w:rsid w:val="0036675B"/>
    <w:rsid w:val="0037322A"/>
    <w:rsid w:val="00374DD4"/>
    <w:rsid w:val="00394AAA"/>
    <w:rsid w:val="003D54AC"/>
    <w:rsid w:val="003E1A36"/>
    <w:rsid w:val="00410371"/>
    <w:rsid w:val="004242F1"/>
    <w:rsid w:val="00466145"/>
    <w:rsid w:val="00472B1D"/>
    <w:rsid w:val="00491896"/>
    <w:rsid w:val="00495C07"/>
    <w:rsid w:val="00495E48"/>
    <w:rsid w:val="004B6685"/>
    <w:rsid w:val="004B75B7"/>
    <w:rsid w:val="004D457B"/>
    <w:rsid w:val="005141D9"/>
    <w:rsid w:val="0051580D"/>
    <w:rsid w:val="0053438D"/>
    <w:rsid w:val="00540451"/>
    <w:rsid w:val="00547111"/>
    <w:rsid w:val="00592D74"/>
    <w:rsid w:val="005B098B"/>
    <w:rsid w:val="005E2C44"/>
    <w:rsid w:val="00621188"/>
    <w:rsid w:val="006257ED"/>
    <w:rsid w:val="00633813"/>
    <w:rsid w:val="00653DE4"/>
    <w:rsid w:val="00657163"/>
    <w:rsid w:val="006623CC"/>
    <w:rsid w:val="00665C47"/>
    <w:rsid w:val="00692E0F"/>
    <w:rsid w:val="00695808"/>
    <w:rsid w:val="006B46FB"/>
    <w:rsid w:val="006E21FB"/>
    <w:rsid w:val="00707066"/>
    <w:rsid w:val="00723085"/>
    <w:rsid w:val="00764BCD"/>
    <w:rsid w:val="00781086"/>
    <w:rsid w:val="00792342"/>
    <w:rsid w:val="007977A8"/>
    <w:rsid w:val="007A1A8F"/>
    <w:rsid w:val="007B512A"/>
    <w:rsid w:val="007C2097"/>
    <w:rsid w:val="007D6A07"/>
    <w:rsid w:val="007D754C"/>
    <w:rsid w:val="007F7259"/>
    <w:rsid w:val="008040A8"/>
    <w:rsid w:val="008279FA"/>
    <w:rsid w:val="0085694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82F4E"/>
    <w:rsid w:val="00AA2CBC"/>
    <w:rsid w:val="00AC5820"/>
    <w:rsid w:val="00AD1CD8"/>
    <w:rsid w:val="00AD5E47"/>
    <w:rsid w:val="00AF176B"/>
    <w:rsid w:val="00B258BB"/>
    <w:rsid w:val="00B33D84"/>
    <w:rsid w:val="00B46261"/>
    <w:rsid w:val="00B54D25"/>
    <w:rsid w:val="00B67B97"/>
    <w:rsid w:val="00B73246"/>
    <w:rsid w:val="00B968C8"/>
    <w:rsid w:val="00BA3EC5"/>
    <w:rsid w:val="00BA51D9"/>
    <w:rsid w:val="00BB5DFC"/>
    <w:rsid w:val="00BB6762"/>
    <w:rsid w:val="00BC386E"/>
    <w:rsid w:val="00BC76AA"/>
    <w:rsid w:val="00BD279D"/>
    <w:rsid w:val="00BD6BB8"/>
    <w:rsid w:val="00BE5314"/>
    <w:rsid w:val="00BF0CD4"/>
    <w:rsid w:val="00C208B5"/>
    <w:rsid w:val="00C66BA2"/>
    <w:rsid w:val="00C870F6"/>
    <w:rsid w:val="00C87F00"/>
    <w:rsid w:val="00C94E42"/>
    <w:rsid w:val="00C95985"/>
    <w:rsid w:val="00CA2CD0"/>
    <w:rsid w:val="00CB2CEF"/>
    <w:rsid w:val="00CC5026"/>
    <w:rsid w:val="00CC68D0"/>
    <w:rsid w:val="00D03F9A"/>
    <w:rsid w:val="00D06D51"/>
    <w:rsid w:val="00D24991"/>
    <w:rsid w:val="00D2521C"/>
    <w:rsid w:val="00D50255"/>
    <w:rsid w:val="00D51CC7"/>
    <w:rsid w:val="00D66520"/>
    <w:rsid w:val="00D66E83"/>
    <w:rsid w:val="00D84AE9"/>
    <w:rsid w:val="00D9124E"/>
    <w:rsid w:val="00DE34CF"/>
    <w:rsid w:val="00E13F3D"/>
    <w:rsid w:val="00E245DF"/>
    <w:rsid w:val="00E34898"/>
    <w:rsid w:val="00E53A0A"/>
    <w:rsid w:val="00E82700"/>
    <w:rsid w:val="00EB09B7"/>
    <w:rsid w:val="00EB2ABD"/>
    <w:rsid w:val="00EE7D7C"/>
    <w:rsid w:val="00F25D98"/>
    <w:rsid w:val="00F300FB"/>
    <w:rsid w:val="00F35591"/>
    <w:rsid w:val="00F90FB8"/>
    <w:rsid w:val="00FA32EC"/>
    <w:rsid w:val="00FA73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D66E83"/>
    <w:rPr>
      <w:rFonts w:ascii="Arial" w:hAnsi="Arial"/>
      <w:sz w:val="24"/>
      <w:lang w:val="en-GB" w:eastAsia="en-US"/>
    </w:rPr>
  </w:style>
  <w:style w:type="paragraph" w:styleId="Revision">
    <w:name w:val="Revision"/>
    <w:hidden/>
    <w:uiPriority w:val="99"/>
    <w:semiHidden/>
    <w:rsid w:val="007A1A8F"/>
    <w:rPr>
      <w:rFonts w:ascii="Times New Roman" w:hAnsi="Times New Roman"/>
      <w:lang w:val="en-GB" w:eastAsia="en-US"/>
    </w:rPr>
  </w:style>
  <w:style w:type="character" w:customStyle="1" w:styleId="B1Char">
    <w:name w:val="B1 Char"/>
    <w:link w:val="B1"/>
    <w:qFormat/>
    <w:locked/>
    <w:rsid w:val="00540451"/>
    <w:rPr>
      <w:rFonts w:ascii="Times New Roman" w:hAnsi="Times New Roman"/>
      <w:lang w:val="en-GB" w:eastAsia="en-US"/>
    </w:rPr>
  </w:style>
  <w:style w:type="character" w:customStyle="1" w:styleId="Heading1Char">
    <w:name w:val="Heading 1 Char"/>
    <w:link w:val="Heading1"/>
    <w:rsid w:val="0054045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Pages>
  <Words>944</Words>
  <Characters>5383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53</cp:revision>
  <cp:lastPrinted>1899-12-31T23:00:00Z</cp:lastPrinted>
  <dcterms:created xsi:type="dcterms:W3CDTF">2020-02-03T08:32:00Z</dcterms:created>
  <dcterms:modified xsi:type="dcterms:W3CDTF">2025-02-18T06:33:00Z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